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0B70" w:rsidRPr="00F40B70" w:rsidTr="00F40B70">
        <w:trPr>
          <w:trHeight w:val="4110"/>
          <w:jc w:val="center"/>
        </w:trPr>
        <w:tc>
          <w:tcPr>
            <w:tcW w:w="19665" w:type="dxa"/>
            <w:tcBorders>
              <w:top w:val="nil"/>
            </w:tcBorders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F40B70" w:rsidRPr="00F40B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B70" w:rsidRPr="00F40B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0B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0B70" w:rsidRPr="00F40B70" w:rsidRDefault="00F40B70" w:rsidP="00F40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B70" w:rsidRPr="00F40B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B70" w:rsidRPr="00F40B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40B7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5357201" cy="2038350"/>
                                          <wp:effectExtent l="0" t="0" r="0" b="0"/>
                                          <wp:docPr id="2" name="Picture 2">
                                            <a:hlinkClick xmlns:a="http://schemas.openxmlformats.org/drawingml/2006/main" r:id="rId5" tgtFrame="&quot;_blank&quot;" tooltip="&quot;Justice U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cc695840f57fd1e2cb8aca565/images/67f27210-7cf3-4c8b-8f3c-c2e25bcfc44f.png">
                                                    <a:hlinkClick r:id="rId6" tgtFrame="&quot;_blank&quot;" tooltip="&quot;Justice U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57201" cy="2038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488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  <w:t>Earn your Human Trafficking Awareness badge with Justice U</w:t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  <w:vertAlign w:val="superscript"/>
                                      </w:rPr>
                                      <w:t>™</w:t>
                                    </w:r>
                                  </w:p>
                                  <w:p w:rsidR="00F40B70" w:rsidRPr="00F40B70" w:rsidRDefault="00F40B70" w:rsidP="00F40B70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Did you know? More than 40 million individuals are enslaved worldwide today. Human trafficking—for labor, sex, and organs—is a growing crime in the U.S. and all around the globe. No nation or community is immune.</w:t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Yet YOU can make a difference. Discover how human trafficking is affecting our world and your own community—and become equipped with the needed knowledge and skills to help end it.</w:t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E8C15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19"/>
                              </w:tblGrid>
                              <w:tr w:rsidR="00F40B70" w:rsidRPr="00F40B7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C155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F40B70" w:rsidRPr="00F40B70" w:rsidRDefault="00557A6C" w:rsidP="00F40B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8" w:tgtFrame="_blank" w:tooltip="Earn your Human Trafficking Awareness badge (FREE)" w:history="1">
                                      <w:r w:rsidR="00F40B70" w:rsidRPr="00F40B7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83838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Earn your Human Trafficking Awareness badge (FREE)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3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8C054"/>
                                      <w:left w:val="single" w:sz="12" w:space="0" w:color="E8C054"/>
                                      <w:bottom w:val="single" w:sz="12" w:space="0" w:color="E8C054"/>
                                      <w:right w:val="single" w:sz="12" w:space="0" w:color="E8C054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pPr w:leftFromText="23" w:rightFromText="23" w:vertAnchor="text"/>
                                      <w:tblW w:w="2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</w:tblGrid>
                                    <w:tr w:rsidR="00F40B70" w:rsidRPr="00F40B70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F40B70" w:rsidRPr="00F40B70" w:rsidRDefault="00F40B70" w:rsidP="00F40B7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219200" cy="1219200"/>
                                                <wp:effectExtent l="0" t="0" r="0" b="0"/>
                                                <wp:docPr id="1" name="Picture 1" descr="https://gallery.mailchimp.com/cc695840f57fd1e2cb8aca565/images/6f69095f-5175-4bee-9731-256b5c42f66c.png">
                                                  <a:hlinkClick xmlns:a="http://schemas.openxmlformats.org/drawingml/2006/main" r:id="rId5" tgtFrame="&quot;_blank&quot;" tooltip="&quot;Take the free Human Trafficking Awareness course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cc695840f57fd1e2cb8aca565/images/6f69095f-5175-4bee-9731-256b5c42f66c.png">
                                                          <a:hlinkClick r:id="rId9" tgtFrame="&quot;_blank&quot;" tooltip="&quot;Take the free Human Trafficking Awareness course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1219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23" w:rightFromText="23" w:vertAnchor="text" w:tblpXSpec="right" w:tblpYSpec="center"/>
                                      <w:tblW w:w="59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0"/>
                                    </w:tblGrid>
                                    <w:tr w:rsidR="00F40B70" w:rsidRPr="00F40B70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40B70" w:rsidRPr="00F40B70" w:rsidRDefault="00F40B70" w:rsidP="00F40B70">
                                          <w:pPr>
                                            <w:spacing w:after="0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Human Trafficking Awareness is a short interactive online course that is easy-to-use on a computer or phone and awards a badge when passed.</w:t>
                                          </w: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Through this course, you'll discover the answers to:</w:t>
                                          </w:r>
                                        </w:p>
                                        <w:p w:rsidR="00F40B70" w:rsidRPr="00F40B70" w:rsidRDefault="00F40B70" w:rsidP="00F40B7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What is human trafficking?</w:t>
                                          </w:r>
                                        </w:p>
                                        <w:p w:rsidR="00F40B70" w:rsidRPr="00F40B70" w:rsidRDefault="00F40B70" w:rsidP="00F40B7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Who is at risk for human trafficking—and why?</w:t>
                                          </w:r>
                                        </w:p>
                                        <w:p w:rsidR="00F40B70" w:rsidRPr="00F40B70" w:rsidRDefault="00F40B70" w:rsidP="00F40B7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Where does human trafficking take place?</w:t>
                                          </w:r>
                                        </w:p>
                                        <w:p w:rsidR="00F40B70" w:rsidRPr="00F40B70" w:rsidRDefault="00F40B70" w:rsidP="00F40B7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How would I recognize it? And what should I do?</w:t>
                                          </w:r>
                                        </w:p>
                                        <w:p w:rsidR="00F40B70" w:rsidRPr="00F40B70" w:rsidRDefault="00F40B70" w:rsidP="00F40B7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0B7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What is being done to stop human trafficking?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B70" w:rsidRPr="00F40B70" w:rsidRDefault="00F40B70" w:rsidP="00F40B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338" w:lineRule="atLeast"/>
                                      <w:jc w:val="center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  <w:br/>
                                      <w:t>Go ahead! It's free, easy, and—best of all—can change lives.</w:t>
                                    </w:r>
                                  </w:p>
                                  <w:p w:rsidR="00F40B70" w:rsidRPr="00F40B70" w:rsidRDefault="00F40B70" w:rsidP="00F40B70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E8C15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37"/>
                              </w:tblGrid>
                              <w:tr w:rsidR="00F40B70" w:rsidRPr="00F40B7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8C155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F40B70" w:rsidRPr="00F40B70" w:rsidRDefault="00557A6C" w:rsidP="00F40B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11" w:tgtFrame="_blank" w:tooltip="Sign up today" w:history="1">
                                      <w:r w:rsidR="00F40B70" w:rsidRPr="00F40B7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83838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Sign up today</w:t>
                                      </w:r>
                                    </w:hyperlink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</w:p>
                                  <w:p w:rsidR="00F40B70" w:rsidRPr="00F40B70" w:rsidRDefault="00557A6C" w:rsidP="00F40B70">
                                    <w:pPr>
                                      <w:spacing w:after="0" w:line="338" w:lineRule="atLeast"/>
                                      <w:jc w:val="center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</w:pPr>
                                    <w:hyperlink r:id="rId12" w:history="1">
                                      <w:r w:rsidR="00F40B70" w:rsidRPr="00557A6C">
                                        <w:rPr>
                                          <w:rStyle w:val="Hyperlink"/>
                                          <w:rFonts w:ascii="Helvetica" w:eastAsia="Times New Roman" w:hAnsi="Helvetica" w:cs="Helvetica"/>
                                          <w:spacing w:val="-8"/>
                                          <w:sz w:val="27"/>
                                          <w:szCs w:val="27"/>
                                        </w:rPr>
                                        <w:t>Justice U™</w:t>
                                      </w:r>
                                    </w:hyperlink>
                                  </w:p>
                                  <w:p w:rsidR="00F40B70" w:rsidRPr="00F40B70" w:rsidRDefault="00F40B70" w:rsidP="00F40B70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Because being well-equipped is critical to ending human trafficking</w:t>
                                    </w:r>
                                  </w:p>
                                  <w:p w:rsidR="00F40B70" w:rsidRPr="00F40B70" w:rsidRDefault="00F40B70" w:rsidP="00F40B70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</w:rPr>
                                      <w:t>Modern, mobile-friendly, and easy-to-use—Justice U™ online learning experiences are designed to build and verify critical knowledge and skills to end human trafficking and protect the vulnerable.</w:t>
                                    </w: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0B70" w:rsidRPr="00F40B70" w:rsidRDefault="00F40B70" w:rsidP="00F40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B70" w:rsidRPr="00F40B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B70" w:rsidRPr="00F40B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0B70" w:rsidRPr="00F40B70" w:rsidRDefault="00F40B70" w:rsidP="00F40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B70" w:rsidRPr="00F40B7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E8C05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B70" w:rsidRPr="00F40B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8C054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B70" w:rsidRPr="00F40B7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B70" w:rsidRPr="00F40B7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40B70" w:rsidRPr="00F40B70" w:rsidRDefault="00F40B70" w:rsidP="00F40B70">
                                    <w:pPr>
                                      <w:spacing w:before="240" w:after="240" w:line="206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 w:rsidRPr="00F40B7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40B70" w:rsidRPr="00F40B70" w:rsidRDefault="00F40B70" w:rsidP="00F40B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70" w:rsidRPr="00F40B70" w:rsidRDefault="00F40B70" w:rsidP="00F40B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0B70" w:rsidRPr="00F40B70" w:rsidRDefault="00F40B70" w:rsidP="00F40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0B70" w:rsidRPr="00F40B70" w:rsidRDefault="00F40B70" w:rsidP="00F4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C8B" w:rsidRPr="00F40B70" w:rsidRDefault="00E54C8B" w:rsidP="00F40B7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E54C8B" w:rsidRPr="00F4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80A"/>
    <w:multiLevelType w:val="multilevel"/>
    <w:tmpl w:val="D4E8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70"/>
    <w:rsid w:val="005444AA"/>
    <w:rsid w:val="00557A6C"/>
    <w:rsid w:val="006E16E8"/>
    <w:rsid w:val="00E54C8B"/>
    <w:rsid w:val="00F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2412B-B919-456A-BADF-13D57DC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0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0B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40B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0B70"/>
    <w:rPr>
      <w:b/>
      <w:bCs/>
    </w:rPr>
  </w:style>
  <w:style w:type="character" w:styleId="Emphasis">
    <w:name w:val="Emphasis"/>
    <w:basedOn w:val="DefaultParagraphFont"/>
    <w:uiPriority w:val="20"/>
    <w:qFormat/>
    <w:rsid w:val="00F40B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earnwithjusticeu.com/courses/humantraffickingawarenes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earnwithjustice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sticeu.engagetogether.com/" TargetMode="External"/><Relationship Id="rId11" Type="http://schemas.openxmlformats.org/officeDocument/2006/relationships/hyperlink" Target="https://courses.learnwithjusticeu.com/courses/humantraffickingawareness/" TargetMode="External"/><Relationship Id="rId5" Type="http://schemas.openxmlformats.org/officeDocument/2006/relationships/hyperlink" Target="https://courses.learnwithjusticeu.com/courses/humantraffickingawareness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justiceu.engagetogether.com/courses/humantraffickingawaren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Jessica Lanae</dc:creator>
  <cp:keywords/>
  <dc:description/>
  <cp:lastModifiedBy>Samuel, Jessica Lanae</cp:lastModifiedBy>
  <cp:revision>2</cp:revision>
  <dcterms:created xsi:type="dcterms:W3CDTF">2022-01-10T22:03:00Z</dcterms:created>
  <dcterms:modified xsi:type="dcterms:W3CDTF">2022-01-10T22:03:00Z</dcterms:modified>
</cp:coreProperties>
</file>